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D1" w:rsidRPr="00AD01D1" w:rsidRDefault="00AD01D1" w:rsidP="00AD01D1">
      <w:pPr>
        <w:jc w:val="center"/>
        <w:rPr>
          <w:rFonts w:ascii="Verdana" w:eastAsia="Times New Roman" w:hAnsi="Verdana" w:cs="Times New Roman"/>
          <w:b/>
          <w:sz w:val="32"/>
          <w:szCs w:val="32"/>
          <w:lang w:val="de-DE" w:eastAsia="nl-NL"/>
        </w:rPr>
      </w:pPr>
      <w:r>
        <w:object w:dxaOrig="19449" w:dyaOrig="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pt;height:95pt" o:ole="">
            <v:imagedata r:id="rId6" o:title=""/>
          </v:shape>
          <o:OLEObject Type="Embed" ProgID="Unknown" ShapeID="_x0000_i1025" DrawAspect="Content" ObjectID="_1557657976" r:id="rId7"/>
        </w:object>
      </w:r>
      <w:r w:rsidRPr="00AD01D1">
        <w:rPr>
          <w:rFonts w:ascii="Verdana" w:eastAsia="Times New Roman" w:hAnsi="Verdana" w:cs="Times New Roman"/>
          <w:b/>
          <w:sz w:val="32"/>
          <w:szCs w:val="32"/>
          <w:lang w:val="de-DE" w:eastAsia="nl-NL"/>
        </w:rPr>
        <w:t xml:space="preserve"> </w:t>
      </w:r>
      <w:r w:rsidRPr="00AD01D1">
        <w:rPr>
          <w:rFonts w:ascii="Verdana" w:eastAsia="Times New Roman" w:hAnsi="Verdana" w:cs="Times New Roman"/>
          <w:b/>
          <w:sz w:val="32"/>
          <w:szCs w:val="32"/>
          <w:lang w:val="de-DE" w:eastAsia="nl-NL"/>
        </w:rPr>
        <w:t>TECHNISCH INFORMATIEBLAD</w:t>
      </w:r>
    </w:p>
    <w:p w:rsidR="00AD01D1" w:rsidRPr="00AD01D1" w:rsidRDefault="00AD01D1" w:rsidP="00AD01D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de-DE" w:eastAsia="nl-NL"/>
        </w:rPr>
      </w:pPr>
    </w:p>
    <w:p w:rsidR="00AD01D1" w:rsidRPr="00AD01D1" w:rsidRDefault="00AD01D1" w:rsidP="00AD01D1">
      <w:pPr>
        <w:tabs>
          <w:tab w:val="left" w:pos="132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val="de-DE" w:eastAsia="nl-NL"/>
        </w:rPr>
      </w:pPr>
      <w:r w:rsidRPr="00AD01D1">
        <w:rPr>
          <w:rFonts w:ascii="Verdana" w:eastAsia="Times New Roman" w:hAnsi="Verdana" w:cs="Arial"/>
          <w:b/>
          <w:color w:val="000000"/>
          <w:sz w:val="20"/>
          <w:szCs w:val="20"/>
          <w:lang w:val="de-DE" w:eastAsia="nl-NL"/>
        </w:rPr>
        <w:t>ARTIKEL</w:t>
      </w:r>
      <w:r w:rsidRPr="00AD01D1">
        <w:rPr>
          <w:rFonts w:ascii="Verdana" w:eastAsia="Times New Roman" w:hAnsi="Verdana" w:cs="Arial"/>
          <w:b/>
          <w:color w:val="000000"/>
          <w:sz w:val="20"/>
          <w:szCs w:val="20"/>
          <w:lang w:val="de-DE" w:eastAsia="nl-NL"/>
        </w:rPr>
        <w:tab/>
        <w:t xml:space="preserve">: 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val="de-DE" w:eastAsia="nl-NL"/>
        </w:rPr>
        <w:t>108046 t/m 108058 en 110324</w:t>
      </w:r>
    </w:p>
    <w:p w:rsidR="00AD01D1" w:rsidRPr="00AD01D1" w:rsidRDefault="00AD01D1" w:rsidP="00AD01D1">
      <w:pPr>
        <w:tabs>
          <w:tab w:val="left" w:pos="132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val="en-GB" w:eastAsia="nl-NL"/>
        </w:rPr>
      </w:pPr>
      <w:r w:rsidRPr="00AD01D1">
        <w:rPr>
          <w:rFonts w:ascii="Verdana" w:eastAsia="Times New Roman" w:hAnsi="Verdana" w:cs="Arial"/>
          <w:b/>
          <w:color w:val="000000"/>
          <w:sz w:val="20"/>
          <w:szCs w:val="20"/>
          <w:lang w:val="en-GB" w:eastAsia="nl-NL"/>
        </w:rPr>
        <w:t>PRODUCT</w:t>
      </w:r>
      <w:r w:rsidRPr="00AD01D1">
        <w:rPr>
          <w:rFonts w:ascii="Verdana" w:eastAsia="Times New Roman" w:hAnsi="Verdana" w:cs="Arial"/>
          <w:b/>
          <w:color w:val="000000"/>
          <w:sz w:val="20"/>
          <w:szCs w:val="20"/>
          <w:lang w:val="en-GB" w:eastAsia="nl-NL"/>
        </w:rPr>
        <w:tab/>
        <w:t xml:space="preserve">: 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val="en-GB" w:eastAsia="nl-NL"/>
        </w:rPr>
        <w:t>Visser Assen</w:t>
      </w:r>
      <w:r w:rsidRPr="00AD01D1">
        <w:rPr>
          <w:rFonts w:ascii="Verdana" w:eastAsia="Times New Roman" w:hAnsi="Verdana" w:cs="Arial"/>
          <w:b/>
          <w:color w:val="000000"/>
          <w:sz w:val="20"/>
          <w:szCs w:val="20"/>
          <w:lang w:val="en-GB" w:eastAsia="nl-NL"/>
        </w:rPr>
        <w:t xml:space="preserve"> </w:t>
      </w:r>
      <w:r w:rsidRPr="00AD01D1">
        <w:rPr>
          <w:rFonts w:ascii="Verdana" w:eastAsia="Times New Roman" w:hAnsi="Verdana" w:cs="Arial"/>
          <w:b/>
          <w:color w:val="000000"/>
          <w:sz w:val="20"/>
          <w:szCs w:val="20"/>
          <w:lang w:eastAsia="nl-NL"/>
        </w:rPr>
        <w:t>Markeringsverf</w:t>
      </w:r>
      <w:r w:rsidRPr="00AD01D1">
        <w:rPr>
          <w:rFonts w:ascii="Verdana" w:eastAsia="Times New Roman" w:hAnsi="Verdana" w:cs="Arial"/>
          <w:b/>
          <w:color w:val="000000"/>
          <w:sz w:val="20"/>
          <w:szCs w:val="20"/>
          <w:lang w:val="en-GB" w:eastAsia="nl-NL"/>
        </w:rPr>
        <w:t xml:space="preserve"> 600</w:t>
      </w:r>
      <w:r w:rsidR="00BE00D8">
        <w:rPr>
          <w:rFonts w:ascii="Verdana" w:eastAsia="Times New Roman" w:hAnsi="Verdana" w:cs="Arial"/>
          <w:b/>
          <w:color w:val="000000"/>
          <w:sz w:val="20"/>
          <w:szCs w:val="20"/>
          <w:lang w:val="en-GB" w:eastAsia="nl-NL"/>
        </w:rPr>
        <w:t xml:space="preserve"> </w:t>
      </w:r>
      <w:bookmarkStart w:id="0" w:name="_GoBack"/>
      <w:bookmarkEnd w:id="0"/>
      <w:r w:rsidRPr="00AD01D1">
        <w:rPr>
          <w:rFonts w:ascii="Verdana" w:eastAsia="Times New Roman" w:hAnsi="Verdana" w:cs="Arial"/>
          <w:b/>
          <w:color w:val="000000"/>
          <w:sz w:val="20"/>
          <w:szCs w:val="20"/>
          <w:lang w:val="en-GB" w:eastAsia="nl-NL"/>
        </w:rPr>
        <w:t>ML</w:t>
      </w:r>
    </w:p>
    <w:p w:rsidR="00AD01D1" w:rsidRPr="00AD01D1" w:rsidRDefault="00AD01D1" w:rsidP="00AD01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color w:val="000000"/>
          <w:sz w:val="16"/>
          <w:szCs w:val="16"/>
          <w:lang w:val="en-GB" w:eastAsia="nl-NL"/>
        </w:rPr>
      </w:pPr>
    </w:p>
    <w:p w:rsidR="00AD01D1" w:rsidRPr="00AD01D1" w:rsidRDefault="00AD01D1" w:rsidP="00AD01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AD01D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nl-NL"/>
        </w:rPr>
        <w:t xml:space="preserve">Omschrijving </w:t>
      </w:r>
    </w:p>
    <w:p w:rsidR="00AD01D1" w:rsidRPr="00AD01D1" w:rsidRDefault="00AD01D1" w:rsidP="00AD01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nl-NL"/>
        </w:rPr>
      </w:pPr>
      <w:r w:rsidRPr="00AD01D1">
        <w:rPr>
          <w:rFonts w:ascii="Verdana" w:eastAsia="Times New Roman" w:hAnsi="Verdana" w:cs="Times New Roman"/>
          <w:i/>
          <w:sz w:val="20"/>
          <w:szCs w:val="20"/>
          <w:lang w:eastAsia="nl-NL"/>
        </w:rPr>
        <w:t>Kwalitatief hoogwaardige markeringsspray voor het aanbrengen van markeringen op steen, beton, asfalt en metaal. Veel gebruikt product in de infra.</w:t>
      </w:r>
    </w:p>
    <w:p w:rsidR="00AD01D1" w:rsidRPr="00AD01D1" w:rsidRDefault="00AD01D1" w:rsidP="00AD01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i/>
          <w:color w:val="000000"/>
          <w:sz w:val="16"/>
          <w:szCs w:val="16"/>
          <w:lang w:eastAsia="nl-NL"/>
        </w:rPr>
      </w:pPr>
    </w:p>
    <w:p w:rsidR="00AD01D1" w:rsidRPr="00AD01D1" w:rsidRDefault="00AD01D1" w:rsidP="00AD01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AD01D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nl-NL"/>
        </w:rPr>
        <w:t xml:space="preserve">Toepassingen </w:t>
      </w:r>
    </w:p>
    <w:p w:rsidR="00AD01D1" w:rsidRPr="00AD01D1" w:rsidRDefault="00AD01D1" w:rsidP="00AD01D1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>Beton</w:t>
      </w:r>
      <w:r w:rsidRPr="00AD01D1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ab/>
        <w:t>Asfalt</w:t>
      </w:r>
    </w:p>
    <w:p w:rsidR="00AD01D1" w:rsidRPr="00AD01D1" w:rsidRDefault="00AD01D1" w:rsidP="00AD01D1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 xml:space="preserve">Steen </w:t>
      </w:r>
      <w:r w:rsidRPr="00AD01D1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ab/>
        <w:t>Stippen</w:t>
      </w:r>
    </w:p>
    <w:p w:rsidR="00AD01D1" w:rsidRPr="00AD01D1" w:rsidRDefault="00AD01D1" w:rsidP="00AD01D1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>Metaal</w:t>
      </w:r>
      <w:r w:rsidRPr="00AD01D1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ab/>
        <w:t>Uitzetwerk</w:t>
      </w:r>
    </w:p>
    <w:p w:rsidR="00AD01D1" w:rsidRPr="00AD01D1" w:rsidRDefault="00AD01D1" w:rsidP="00AD01D1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>Schrijven</w:t>
      </w:r>
    </w:p>
    <w:p w:rsidR="00AD01D1" w:rsidRPr="00AD01D1" w:rsidRDefault="00AD01D1" w:rsidP="00AD01D1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nl-NL"/>
        </w:rPr>
      </w:pPr>
    </w:p>
    <w:p w:rsidR="00AD01D1" w:rsidRPr="00AD01D1" w:rsidRDefault="00AD01D1" w:rsidP="00AD01D1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AD01D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nl-NL"/>
        </w:rPr>
        <w:t xml:space="preserve">Productkenmerken </w:t>
      </w:r>
    </w:p>
    <w:p w:rsidR="00AD01D1" w:rsidRPr="00AD01D1" w:rsidRDefault="00AD01D1" w:rsidP="00AD01D1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 xml:space="preserve">Zeer hoge </w:t>
      </w:r>
      <w:proofErr w:type="spellStart"/>
      <w:r w:rsidRPr="00AD01D1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>dekkracht</w:t>
      </w:r>
      <w:proofErr w:type="spellEnd"/>
      <w:r w:rsidRPr="00AD01D1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ab/>
        <w:t>180˚ ventiel (ondersteboven te gebruiken)</w:t>
      </w:r>
    </w:p>
    <w:p w:rsidR="00AD01D1" w:rsidRPr="00AD01D1" w:rsidRDefault="00AD01D1" w:rsidP="00AD01D1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>Duurzame hechting</w:t>
      </w:r>
      <w:r w:rsidRPr="00AD01D1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ab/>
        <w:t>Slijtvast</w:t>
      </w:r>
      <w:r w:rsidRPr="00AD01D1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ab/>
      </w:r>
    </w:p>
    <w:p w:rsidR="00AD01D1" w:rsidRPr="00AD01D1" w:rsidRDefault="00AD01D1" w:rsidP="00AD01D1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>Te gebruiken in PRO-Paint accessoires</w:t>
      </w:r>
      <w:r w:rsidRPr="00AD01D1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ab/>
        <w:t>Sneldrogend</w:t>
      </w:r>
    </w:p>
    <w:p w:rsidR="00AD01D1" w:rsidRPr="00AD01D1" w:rsidRDefault="00AD01D1" w:rsidP="00AD01D1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>Bestand tegen benzine, chemicaliën en weersinvloeden</w:t>
      </w:r>
    </w:p>
    <w:p w:rsidR="00AD01D1" w:rsidRPr="00AD01D1" w:rsidRDefault="00AD01D1" w:rsidP="00AD01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nl-NL"/>
        </w:rPr>
      </w:pPr>
    </w:p>
    <w:p w:rsidR="00AD01D1" w:rsidRPr="00AD01D1" w:rsidRDefault="00AD01D1" w:rsidP="00AD01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AD01D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nl-NL"/>
        </w:rPr>
        <w:t xml:space="preserve">Fysische en Chemische Eigenschappen </w:t>
      </w:r>
    </w:p>
    <w:p w:rsidR="00AD01D1" w:rsidRPr="00AD01D1" w:rsidRDefault="00AD01D1" w:rsidP="00AD01D1">
      <w:pPr>
        <w:tabs>
          <w:tab w:val="left" w:pos="3480"/>
          <w:tab w:val="left" w:pos="4080"/>
        </w:tabs>
        <w:autoSpaceDE w:val="0"/>
        <w:autoSpaceDN w:val="0"/>
        <w:adjustRightInd w:val="0"/>
        <w:spacing w:after="0" w:line="240" w:lineRule="auto"/>
        <w:ind w:left="4083" w:hanging="4083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Inhoud 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 xml:space="preserve">: 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 xml:space="preserve">600 ML </w:t>
      </w:r>
    </w:p>
    <w:p w:rsidR="00AD01D1" w:rsidRPr="00AD01D1" w:rsidRDefault="00AD01D1" w:rsidP="00AD01D1">
      <w:pPr>
        <w:tabs>
          <w:tab w:val="left" w:pos="3480"/>
          <w:tab w:val="left" w:pos="4080"/>
        </w:tabs>
        <w:autoSpaceDE w:val="0"/>
        <w:autoSpaceDN w:val="0"/>
        <w:adjustRightInd w:val="0"/>
        <w:spacing w:after="0" w:line="240" w:lineRule="auto"/>
        <w:ind w:left="4083" w:hanging="4083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Basis 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 xml:space="preserve">: 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>Acrylaathars</w:t>
      </w:r>
    </w:p>
    <w:p w:rsidR="00AD01D1" w:rsidRPr="00AD01D1" w:rsidRDefault="00AD01D1" w:rsidP="00AD01D1">
      <w:pPr>
        <w:tabs>
          <w:tab w:val="left" w:pos="3480"/>
          <w:tab w:val="left" w:pos="4080"/>
        </w:tabs>
        <w:autoSpaceDE w:val="0"/>
        <w:autoSpaceDN w:val="0"/>
        <w:adjustRightInd w:val="0"/>
        <w:spacing w:after="0" w:line="240" w:lineRule="auto"/>
        <w:ind w:left="4083" w:hanging="4083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Kleur 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 xml:space="preserve">: 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>Wit/geel/zwart/groen/blauw/oranje/rood/fluor roze</w:t>
      </w:r>
    </w:p>
    <w:p w:rsidR="00AD01D1" w:rsidRPr="00AD01D1" w:rsidRDefault="00AD01D1" w:rsidP="00AD01D1">
      <w:pPr>
        <w:tabs>
          <w:tab w:val="left" w:pos="3480"/>
          <w:tab w:val="left" w:pos="4080"/>
        </w:tabs>
        <w:autoSpaceDE w:val="0"/>
        <w:autoSpaceDN w:val="0"/>
        <w:adjustRightInd w:val="0"/>
        <w:spacing w:after="0" w:line="240" w:lineRule="auto"/>
        <w:ind w:left="4083" w:hanging="4083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VOS-gehalte 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 xml:space="preserve">: </w:t>
      </w:r>
      <w:bookmarkStart w:id="1" w:name="OLE_LINK1"/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>Circa 70 m/m %</w:t>
      </w:r>
      <w:bookmarkEnd w:id="1"/>
    </w:p>
    <w:p w:rsidR="00AD01D1" w:rsidRPr="00AD01D1" w:rsidRDefault="00AD01D1" w:rsidP="00AD01D1">
      <w:pPr>
        <w:tabs>
          <w:tab w:val="left" w:pos="3480"/>
          <w:tab w:val="left" w:pos="4080"/>
        </w:tabs>
        <w:autoSpaceDE w:val="0"/>
        <w:autoSpaceDN w:val="0"/>
        <w:adjustRightInd w:val="0"/>
        <w:spacing w:after="0" w:line="240" w:lineRule="auto"/>
        <w:ind w:left="4083" w:hanging="4083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Vaste</w:t>
      </w:r>
      <w:r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stofgehalte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 xml:space="preserve">: 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>Circa 30 m/m %</w:t>
      </w:r>
    </w:p>
    <w:p w:rsidR="00AD01D1" w:rsidRPr="00AD01D1" w:rsidRDefault="00AD01D1" w:rsidP="00AD01D1">
      <w:pPr>
        <w:tabs>
          <w:tab w:val="left" w:pos="3480"/>
          <w:tab w:val="left" w:pos="4080"/>
        </w:tabs>
        <w:autoSpaceDE w:val="0"/>
        <w:autoSpaceDN w:val="0"/>
        <w:adjustRightInd w:val="0"/>
        <w:spacing w:after="0" w:line="240" w:lineRule="auto"/>
        <w:ind w:left="4083" w:right="4" w:hanging="4083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Rendement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 xml:space="preserve">: 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 xml:space="preserve">Circa </w:t>
      </w:r>
      <w:smartTag w:uri="urn:schemas-microsoft-com:office:smarttags" w:element="metricconverter">
        <w:smartTagPr>
          <w:attr w:name="ProductID" w:val="60 meter"/>
        </w:smartTagPr>
        <w:r w:rsidRPr="00AD01D1">
          <w:rPr>
            <w:rFonts w:ascii="Verdana" w:eastAsia="Times New Roman" w:hAnsi="Verdana" w:cs="Arial"/>
            <w:color w:val="000000"/>
            <w:sz w:val="20"/>
            <w:szCs w:val="20"/>
            <w:lang w:eastAsia="nl-NL"/>
          </w:rPr>
          <w:t>60 meter</w:t>
        </w:r>
      </w:smartTag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 afhankelijk van ondergrond en verwerkingsmethode</w:t>
      </w:r>
    </w:p>
    <w:p w:rsidR="00AD01D1" w:rsidRPr="00AD01D1" w:rsidRDefault="00AD01D1" w:rsidP="00AD01D1">
      <w:pPr>
        <w:tabs>
          <w:tab w:val="left" w:pos="3480"/>
          <w:tab w:val="left" w:pos="4080"/>
        </w:tabs>
        <w:autoSpaceDE w:val="0"/>
        <w:autoSpaceDN w:val="0"/>
        <w:adjustRightInd w:val="0"/>
        <w:spacing w:after="0" w:line="240" w:lineRule="auto"/>
        <w:ind w:left="4083" w:hanging="4083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Droogtijd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 xml:space="preserve">: 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>Uitgehard na 16 uur</w:t>
      </w:r>
    </w:p>
    <w:p w:rsidR="00AD01D1" w:rsidRPr="00AD01D1" w:rsidRDefault="00AD01D1" w:rsidP="00AD01D1">
      <w:pPr>
        <w:tabs>
          <w:tab w:val="left" w:pos="3480"/>
          <w:tab w:val="left" w:pos="4080"/>
        </w:tabs>
        <w:autoSpaceDE w:val="0"/>
        <w:autoSpaceDN w:val="0"/>
        <w:adjustRightInd w:val="0"/>
        <w:spacing w:after="0" w:line="240" w:lineRule="auto"/>
        <w:ind w:left="4083" w:hanging="4083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>(Afhankelijk van omgevingstemperatuur, luchtvochtigheid en laagdikte)</w:t>
      </w:r>
    </w:p>
    <w:p w:rsidR="00AD01D1" w:rsidRPr="00AD01D1" w:rsidRDefault="00AD01D1" w:rsidP="00AD01D1">
      <w:pPr>
        <w:tabs>
          <w:tab w:val="left" w:pos="3480"/>
          <w:tab w:val="left" w:pos="4080"/>
        </w:tabs>
        <w:autoSpaceDE w:val="0"/>
        <w:autoSpaceDN w:val="0"/>
        <w:adjustRightInd w:val="0"/>
        <w:spacing w:after="0" w:line="240" w:lineRule="auto"/>
        <w:ind w:left="4083" w:hanging="4083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Opslag / Houdbaarheid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 xml:space="preserve">: 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>Minimaal 12 maanden in goed gesloten originele verpakking op droge, koele en vorstvrije plaats.</w:t>
      </w:r>
    </w:p>
    <w:p w:rsidR="00AD01D1" w:rsidRPr="00AD01D1" w:rsidRDefault="00AD01D1" w:rsidP="00AD01D1">
      <w:pPr>
        <w:tabs>
          <w:tab w:val="left" w:pos="3480"/>
          <w:tab w:val="left" w:pos="4080"/>
        </w:tabs>
        <w:autoSpaceDE w:val="0"/>
        <w:autoSpaceDN w:val="0"/>
        <w:adjustRightInd w:val="0"/>
        <w:spacing w:after="0" w:line="240" w:lineRule="auto"/>
        <w:ind w:left="4083" w:hanging="4083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Algemeen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 xml:space="preserve">: </w:t>
      </w: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ab/>
        <w:t xml:space="preserve">Niet verwerken beneden </w:t>
      </w:r>
      <w:smartTag w:uri="urn:schemas-microsoft-com:office:smarttags" w:element="metricconverter">
        <w:smartTagPr>
          <w:attr w:name="ProductID" w:val="10ﾰC"/>
        </w:smartTagPr>
        <w:r w:rsidRPr="00AD01D1">
          <w:rPr>
            <w:rFonts w:ascii="Verdana" w:eastAsia="Times New Roman" w:hAnsi="Verdana" w:cs="Arial"/>
            <w:color w:val="000000"/>
            <w:sz w:val="20"/>
            <w:szCs w:val="20"/>
            <w:lang w:eastAsia="nl-NL"/>
          </w:rPr>
          <w:t>10°C</w:t>
        </w:r>
      </w:smartTag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 Buiten niet bij dreigende regen, vorst of in de volle zon aanbrengen. Spuitbus nooit op warmtebron plaatsen.</w:t>
      </w:r>
    </w:p>
    <w:p w:rsidR="00AD01D1" w:rsidRPr="00AD01D1" w:rsidRDefault="00AD01D1" w:rsidP="00AD01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nl-NL"/>
        </w:rPr>
      </w:pPr>
    </w:p>
    <w:p w:rsidR="00AD01D1" w:rsidRPr="00AD01D1" w:rsidRDefault="00AD01D1" w:rsidP="00AD01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nl-NL"/>
        </w:rPr>
      </w:pPr>
      <w:r w:rsidRPr="00AD01D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nl-NL"/>
        </w:rPr>
        <w:t xml:space="preserve">Gebruiksaanwijzing </w:t>
      </w:r>
    </w:p>
    <w:p w:rsidR="00AD01D1" w:rsidRPr="00AD01D1" w:rsidRDefault="00AD01D1" w:rsidP="00AD01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 xml:space="preserve">Voor het gebruik, de aanwijzingen op de verpakking goed lezen en opvolgen. </w:t>
      </w:r>
    </w:p>
    <w:p w:rsidR="00AD01D1" w:rsidRPr="00AD01D1" w:rsidRDefault="00AD01D1" w:rsidP="00AD01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</w:p>
    <w:p w:rsidR="00AD01D1" w:rsidRPr="00AD01D1" w:rsidRDefault="00AD01D1" w:rsidP="00AD01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De ondergrond moet schoon, droog en vetvrij zijn. De spuitbus op kamertemperatuur brengen. Ideale verwerkingstemperatuur 15 tot </w:t>
      </w:r>
      <w:smartTag w:uri="urn:schemas-microsoft-com:office:smarttags" w:element="metricconverter">
        <w:smartTagPr>
          <w:attr w:name="ProductID" w:val="25ﾰC"/>
        </w:smartTagPr>
        <w:r w:rsidRPr="00AD01D1">
          <w:rPr>
            <w:rFonts w:ascii="Verdana" w:eastAsia="Times New Roman" w:hAnsi="Verdana" w:cs="Arial"/>
            <w:color w:val="000000"/>
            <w:sz w:val="20"/>
            <w:szCs w:val="20"/>
            <w:lang w:eastAsia="nl-NL"/>
          </w:rPr>
          <w:t>25°C</w:t>
        </w:r>
      </w:smartTag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. Voor gebruik de spuitbus 2 minuten goed schudden en een proefstukje spuiten. De markeringsspray aanbrengen in de gewenste breedte. </w:t>
      </w:r>
    </w:p>
    <w:p w:rsidR="00AD01D1" w:rsidRPr="00AD01D1" w:rsidRDefault="00AD01D1" w:rsidP="00AD01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nl-NL"/>
        </w:rPr>
      </w:pPr>
      <w:r w:rsidRPr="00AD01D1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De spuitbus is 180° / ondersteboven te gebruiken. Na gebruik het ventiel schoonspuiten (spuitbus rechtop houden en de sproeikop circa 5 seconden ingedrukt houden).</w:t>
      </w:r>
    </w:p>
    <w:p w:rsidR="00AD01D1" w:rsidRPr="00AD01D1" w:rsidRDefault="00AD01D1" w:rsidP="00AD01D1">
      <w:pPr>
        <w:rPr>
          <w:sz w:val="20"/>
          <w:szCs w:val="20"/>
        </w:rPr>
      </w:pPr>
    </w:p>
    <w:p w:rsidR="00AD01D1" w:rsidRPr="00AD01D1" w:rsidRDefault="00AD01D1">
      <w:pPr>
        <w:rPr>
          <w:sz w:val="20"/>
          <w:szCs w:val="20"/>
        </w:rPr>
      </w:pPr>
    </w:p>
    <w:sectPr w:rsidR="00AD01D1" w:rsidRPr="00AD01D1" w:rsidSect="00AD01D1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D1"/>
    <w:rsid w:val="002F5004"/>
    <w:rsid w:val="006562F7"/>
    <w:rsid w:val="00AD01D1"/>
    <w:rsid w:val="00B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6E16-5348-4A2D-82B3-3C8D3184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1496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van der Wal (Marketing)</dc:creator>
  <cp:lastModifiedBy>Ronald van der Wal (Marketing)</cp:lastModifiedBy>
  <cp:revision>2</cp:revision>
  <dcterms:created xsi:type="dcterms:W3CDTF">2017-05-30T11:46:00Z</dcterms:created>
  <dcterms:modified xsi:type="dcterms:W3CDTF">2017-05-30T12:00:00Z</dcterms:modified>
</cp:coreProperties>
</file>